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D716" w14:textId="77777777" w:rsidR="009A3750" w:rsidRPr="009A3750" w:rsidRDefault="009A3750" w:rsidP="009A3750">
      <w:pPr>
        <w:spacing w:after="0"/>
        <w:ind w:firstLine="708"/>
        <w:jc w:val="center"/>
        <w:rPr>
          <w:rFonts w:ascii="Times New Roman" w:hAnsi="Times New Roman" w:cs="Times New Roman"/>
          <w:b/>
          <w:bCs/>
          <w:sz w:val="28"/>
          <w:szCs w:val="28"/>
          <w:u w:val="single"/>
        </w:rPr>
      </w:pPr>
      <w:r w:rsidRPr="009A3750">
        <w:rPr>
          <w:rFonts w:ascii="Times New Roman" w:hAnsi="Times New Roman" w:cs="Times New Roman"/>
          <w:b/>
          <w:bCs/>
          <w:sz w:val="28"/>
          <w:szCs w:val="28"/>
          <w:u w:val="single"/>
        </w:rPr>
        <w:t>Блекаут: поради для населення</w:t>
      </w:r>
    </w:p>
    <w:p w14:paraId="717668BA" w14:textId="77777777" w:rsidR="009A3750" w:rsidRDefault="009A3750" w:rsidP="00CC3903">
      <w:pPr>
        <w:spacing w:after="0"/>
        <w:ind w:firstLine="708"/>
        <w:jc w:val="both"/>
        <w:rPr>
          <w:rFonts w:ascii="Times New Roman" w:hAnsi="Times New Roman" w:cs="Times New Roman"/>
        </w:rPr>
      </w:pPr>
    </w:p>
    <w:p w14:paraId="275EC744" w14:textId="387B68F6" w:rsidR="00CC3903" w:rsidRPr="00CC3903" w:rsidRDefault="00CC3903" w:rsidP="00CC3903">
      <w:pPr>
        <w:spacing w:after="0"/>
        <w:ind w:firstLine="708"/>
        <w:jc w:val="both"/>
        <w:rPr>
          <w:rFonts w:ascii="Times New Roman" w:hAnsi="Times New Roman" w:cs="Times New Roman"/>
        </w:rPr>
      </w:pPr>
      <w:r w:rsidRPr="00CC3903">
        <w:rPr>
          <w:rFonts w:ascii="Times New Roman" w:hAnsi="Times New Roman" w:cs="Times New Roman"/>
        </w:rPr>
        <w:t>У разі надзвичайної ситуації, наприклад, блекауту, низка закладів, таких як магазини, аптеки, банки можуть бути зачинені. Подбайте про те, щоб удома був запас їжі, води, медикаментів, готівкових грошей та потрібних вам речей.</w:t>
      </w:r>
    </w:p>
    <w:p w14:paraId="7A0F4069" w14:textId="77777777" w:rsidR="00CC3903" w:rsidRPr="00CC3903" w:rsidRDefault="00CC3903" w:rsidP="009A3750">
      <w:pPr>
        <w:spacing w:after="0"/>
        <w:ind w:firstLine="708"/>
        <w:jc w:val="both"/>
        <w:rPr>
          <w:rFonts w:ascii="Times New Roman" w:hAnsi="Times New Roman" w:cs="Times New Roman"/>
        </w:rPr>
      </w:pPr>
      <w:r w:rsidRPr="00CC3903">
        <w:rPr>
          <w:rFonts w:ascii="Times New Roman" w:hAnsi="Times New Roman" w:cs="Times New Roman"/>
        </w:rPr>
        <w:t>У випадку воєнних дій повністю або частково заблокованими можуть бути постачання електроенергії, води, газу, тепла, робота телефонного, мобільного зв’язку, Інтернету, банкоматів та банківських терміналів, магазинів та аптек.</w:t>
      </w:r>
    </w:p>
    <w:p w14:paraId="3626EBA4"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b/>
          <w:bCs/>
        </w:rPr>
        <w:t>Якщо ви вдома</w:t>
      </w:r>
      <w:r w:rsidRPr="00CC3903">
        <w:rPr>
          <w:rFonts w:ascii="Times New Roman" w:hAnsi="Times New Roman" w:cs="Times New Roman"/>
        </w:rPr>
        <w:t> і вимкнулась електрика:</w:t>
      </w:r>
    </w:p>
    <w:p w14:paraId="0E2AB0D9" w14:textId="77777777" w:rsidR="00CC3903" w:rsidRPr="00CC3903" w:rsidRDefault="00CC3903" w:rsidP="00CC3903">
      <w:pPr>
        <w:numPr>
          <w:ilvl w:val="0"/>
          <w:numId w:val="1"/>
        </w:numPr>
        <w:spacing w:after="0"/>
        <w:jc w:val="both"/>
        <w:rPr>
          <w:rFonts w:ascii="Times New Roman" w:hAnsi="Times New Roman" w:cs="Times New Roman"/>
        </w:rPr>
      </w:pPr>
      <w:r w:rsidRPr="00CC3903">
        <w:rPr>
          <w:rFonts w:ascii="Times New Roman" w:hAnsi="Times New Roman" w:cs="Times New Roman"/>
        </w:rPr>
        <w:t>Вимкніть з розеток електроприлади, щоб уникнути їх пошкодження через перепади напруги.</w:t>
      </w:r>
    </w:p>
    <w:p w14:paraId="16CF2623" w14:textId="77777777" w:rsidR="00CC3903" w:rsidRPr="00CC3903" w:rsidRDefault="00CC3903" w:rsidP="00CC3903">
      <w:pPr>
        <w:numPr>
          <w:ilvl w:val="0"/>
          <w:numId w:val="2"/>
        </w:numPr>
        <w:spacing w:after="0"/>
        <w:jc w:val="both"/>
        <w:rPr>
          <w:rFonts w:ascii="Times New Roman" w:hAnsi="Times New Roman" w:cs="Times New Roman"/>
        </w:rPr>
      </w:pPr>
      <w:r w:rsidRPr="00CC3903">
        <w:rPr>
          <w:rFonts w:ascii="Times New Roman" w:hAnsi="Times New Roman" w:cs="Times New Roman"/>
        </w:rPr>
        <w:t>Не використовуйте газові плити для обігріву. Є небезпека отруїтись чадним газом.</w:t>
      </w:r>
    </w:p>
    <w:p w14:paraId="23F6D420" w14:textId="77777777" w:rsidR="00CC3903" w:rsidRPr="00CC3903" w:rsidRDefault="00CC3903" w:rsidP="00CC3903">
      <w:pPr>
        <w:numPr>
          <w:ilvl w:val="0"/>
          <w:numId w:val="3"/>
        </w:numPr>
        <w:spacing w:after="0"/>
        <w:jc w:val="both"/>
        <w:rPr>
          <w:rFonts w:ascii="Times New Roman" w:hAnsi="Times New Roman" w:cs="Times New Roman"/>
        </w:rPr>
      </w:pPr>
      <w:r w:rsidRPr="00CC3903">
        <w:rPr>
          <w:rFonts w:ascii="Times New Roman" w:hAnsi="Times New Roman" w:cs="Times New Roman"/>
        </w:rPr>
        <w:t>Якщо в домі є ліфт, переконайтеся, що у ньому ніхто не застряг.</w:t>
      </w:r>
    </w:p>
    <w:p w14:paraId="4F348712" w14:textId="77777777" w:rsidR="00CC3903" w:rsidRPr="00CC3903" w:rsidRDefault="00CC3903" w:rsidP="00CC3903">
      <w:pPr>
        <w:numPr>
          <w:ilvl w:val="0"/>
          <w:numId w:val="4"/>
        </w:numPr>
        <w:spacing w:after="0"/>
        <w:jc w:val="both"/>
        <w:rPr>
          <w:rFonts w:ascii="Times New Roman" w:hAnsi="Times New Roman" w:cs="Times New Roman"/>
        </w:rPr>
      </w:pPr>
      <w:r w:rsidRPr="00CC3903">
        <w:rPr>
          <w:rFonts w:ascii="Times New Roman" w:hAnsi="Times New Roman" w:cs="Times New Roman"/>
        </w:rPr>
        <w:t>Стежте за офіційними повідомленнями влади або ДСНС. Якщо мобільна мережа не працює, знайдіть радіо на батарейках.</w:t>
      </w:r>
    </w:p>
    <w:p w14:paraId="2D2EA744" w14:textId="77777777" w:rsidR="00CC3903" w:rsidRPr="00CC3903" w:rsidRDefault="00CC3903" w:rsidP="00CC3903">
      <w:pPr>
        <w:numPr>
          <w:ilvl w:val="0"/>
          <w:numId w:val="5"/>
        </w:numPr>
        <w:spacing w:after="0"/>
        <w:jc w:val="both"/>
        <w:rPr>
          <w:rFonts w:ascii="Times New Roman" w:hAnsi="Times New Roman" w:cs="Times New Roman"/>
        </w:rPr>
      </w:pPr>
      <w:r w:rsidRPr="00CC3903">
        <w:rPr>
          <w:rFonts w:ascii="Times New Roman" w:hAnsi="Times New Roman" w:cs="Times New Roman"/>
        </w:rPr>
        <w:t>Якщо ви використовуєте генератор – встановіть його поза межами приміщення і подалі від вікон.</w:t>
      </w:r>
    </w:p>
    <w:p w14:paraId="71D39A7E" w14:textId="77777777" w:rsidR="00CC3903" w:rsidRPr="00CC3903" w:rsidRDefault="00CC3903" w:rsidP="00CC3903">
      <w:pPr>
        <w:numPr>
          <w:ilvl w:val="0"/>
          <w:numId w:val="6"/>
        </w:numPr>
        <w:spacing w:after="0"/>
        <w:jc w:val="both"/>
        <w:rPr>
          <w:rFonts w:ascii="Times New Roman" w:hAnsi="Times New Roman" w:cs="Times New Roman"/>
        </w:rPr>
      </w:pPr>
      <w:r w:rsidRPr="00CC3903">
        <w:rPr>
          <w:rFonts w:ascii="Times New Roman" w:hAnsi="Times New Roman" w:cs="Times New Roman"/>
        </w:rPr>
        <w:t>Заздалегідь на випадок блекауту майте вдома:</w:t>
      </w:r>
    </w:p>
    <w:p w14:paraId="5DDAB5DA" w14:textId="77777777" w:rsidR="00CC3903" w:rsidRPr="00CC3903" w:rsidRDefault="00CC3903" w:rsidP="00CC3903">
      <w:pPr>
        <w:numPr>
          <w:ilvl w:val="1"/>
          <w:numId w:val="7"/>
        </w:numPr>
        <w:spacing w:after="0"/>
        <w:jc w:val="both"/>
        <w:rPr>
          <w:rFonts w:ascii="Times New Roman" w:hAnsi="Times New Roman" w:cs="Times New Roman"/>
        </w:rPr>
      </w:pPr>
      <w:r w:rsidRPr="00CC3903">
        <w:rPr>
          <w:rFonts w:ascii="Times New Roman" w:hAnsi="Times New Roman" w:cs="Times New Roman"/>
        </w:rPr>
        <w:t>радіоприймач та ліхтарики на батарейках</w:t>
      </w:r>
    </w:p>
    <w:p w14:paraId="2A7F638F" w14:textId="77777777" w:rsidR="00CC3903" w:rsidRPr="00CC3903" w:rsidRDefault="00CC3903" w:rsidP="00CC3903">
      <w:pPr>
        <w:numPr>
          <w:ilvl w:val="1"/>
          <w:numId w:val="8"/>
        </w:numPr>
        <w:spacing w:after="0"/>
        <w:jc w:val="both"/>
        <w:rPr>
          <w:rFonts w:ascii="Times New Roman" w:hAnsi="Times New Roman" w:cs="Times New Roman"/>
        </w:rPr>
      </w:pPr>
      <w:r w:rsidRPr="00CC3903">
        <w:rPr>
          <w:rFonts w:ascii="Times New Roman" w:hAnsi="Times New Roman" w:cs="Times New Roman"/>
        </w:rPr>
        <w:t>запас сірників, свічок і сухого спирту</w:t>
      </w:r>
    </w:p>
    <w:p w14:paraId="741B25FC" w14:textId="77777777" w:rsidR="00CC3903" w:rsidRPr="00CC3903" w:rsidRDefault="00CC3903" w:rsidP="00CC3903">
      <w:pPr>
        <w:numPr>
          <w:ilvl w:val="1"/>
          <w:numId w:val="9"/>
        </w:numPr>
        <w:spacing w:after="0"/>
        <w:jc w:val="both"/>
        <w:rPr>
          <w:rFonts w:ascii="Times New Roman" w:hAnsi="Times New Roman" w:cs="Times New Roman"/>
        </w:rPr>
      </w:pPr>
      <w:r w:rsidRPr="00CC3903">
        <w:rPr>
          <w:rFonts w:ascii="Times New Roman" w:hAnsi="Times New Roman" w:cs="Times New Roman"/>
        </w:rPr>
        <w:t>заряджений павербанк</w:t>
      </w:r>
    </w:p>
    <w:p w14:paraId="508D27DC" w14:textId="77777777" w:rsidR="00CC3903" w:rsidRPr="00CC3903" w:rsidRDefault="00CC3903" w:rsidP="00CC3903">
      <w:pPr>
        <w:numPr>
          <w:ilvl w:val="1"/>
          <w:numId w:val="10"/>
        </w:numPr>
        <w:spacing w:after="0"/>
        <w:jc w:val="both"/>
        <w:rPr>
          <w:rFonts w:ascii="Times New Roman" w:hAnsi="Times New Roman" w:cs="Times New Roman"/>
        </w:rPr>
      </w:pPr>
      <w:r w:rsidRPr="00CC3903">
        <w:rPr>
          <w:rFonts w:ascii="Times New Roman" w:hAnsi="Times New Roman" w:cs="Times New Roman"/>
        </w:rPr>
        <w:t>тижневий запас питної води та консервів або сублімованої їжі</w:t>
      </w:r>
    </w:p>
    <w:p w14:paraId="523F11BD" w14:textId="77777777" w:rsidR="00CC3903" w:rsidRPr="00CC3903" w:rsidRDefault="00CC3903" w:rsidP="00CC3903">
      <w:pPr>
        <w:numPr>
          <w:ilvl w:val="1"/>
          <w:numId w:val="11"/>
        </w:numPr>
        <w:spacing w:after="0"/>
        <w:jc w:val="both"/>
        <w:rPr>
          <w:rFonts w:ascii="Times New Roman" w:hAnsi="Times New Roman" w:cs="Times New Roman"/>
        </w:rPr>
      </w:pPr>
      <w:r w:rsidRPr="00CC3903">
        <w:rPr>
          <w:rFonts w:ascii="Times New Roman" w:hAnsi="Times New Roman" w:cs="Times New Roman"/>
        </w:rPr>
        <w:t>аптечку, включаючи особисті ліки мінімум на тиждень.</w:t>
      </w:r>
    </w:p>
    <w:p w14:paraId="5898724D" w14:textId="77777777" w:rsidR="00CC3903" w:rsidRPr="00CC3903" w:rsidRDefault="00CC3903" w:rsidP="00CC3903">
      <w:pPr>
        <w:spacing w:after="0"/>
        <w:ind w:firstLine="708"/>
        <w:jc w:val="both"/>
        <w:rPr>
          <w:rFonts w:ascii="Times New Roman" w:hAnsi="Times New Roman" w:cs="Times New Roman"/>
        </w:rPr>
      </w:pPr>
      <w:r w:rsidRPr="00CC3903">
        <w:rPr>
          <w:rFonts w:ascii="Times New Roman" w:hAnsi="Times New Roman" w:cs="Times New Roman"/>
          <w:b/>
          <w:bCs/>
        </w:rPr>
        <w:t>Як зробити Інтернет у домі не залежним від наявності електрики</w:t>
      </w:r>
    </w:p>
    <w:p w14:paraId="6B65CA5D"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rPr>
        <w:t>В умовах планових або аварійних вимкнень електроенергії  українці шукають способи зробити свій дім автономним, не залежним від того, є струм чи ні. Це стосується й інтернету. Розповідаємо, які є способи бути “в мережі” навіть після того, як удома вимкнули світло.</w:t>
      </w:r>
    </w:p>
    <w:p w14:paraId="3B113C2F" w14:textId="77777777" w:rsidR="00CC3903" w:rsidRPr="00CC3903" w:rsidRDefault="00CC3903" w:rsidP="00CC3903">
      <w:pPr>
        <w:spacing w:after="0"/>
        <w:ind w:firstLine="708"/>
        <w:jc w:val="both"/>
        <w:rPr>
          <w:rFonts w:ascii="Times New Roman" w:hAnsi="Times New Roman" w:cs="Times New Roman"/>
        </w:rPr>
      </w:pPr>
      <w:r w:rsidRPr="00CC3903">
        <w:rPr>
          <w:rFonts w:ascii="Times New Roman" w:hAnsi="Times New Roman" w:cs="Times New Roman"/>
          <w:b/>
          <w:bCs/>
        </w:rPr>
        <w:t>Безперебійний інтернет від провайдера </w:t>
      </w:r>
    </w:p>
    <w:p w14:paraId="1F3EAE38" w14:textId="77777777" w:rsidR="00CC3903" w:rsidRPr="00CC3903" w:rsidRDefault="00CC3903" w:rsidP="00CC3903">
      <w:pPr>
        <w:spacing w:after="0"/>
        <w:ind w:firstLine="360"/>
        <w:jc w:val="both"/>
        <w:rPr>
          <w:rFonts w:ascii="Times New Roman" w:hAnsi="Times New Roman" w:cs="Times New Roman"/>
        </w:rPr>
      </w:pPr>
      <w:r w:rsidRPr="00CC3903">
        <w:rPr>
          <w:rFonts w:ascii="Times New Roman" w:hAnsi="Times New Roman" w:cs="Times New Roman"/>
          <w:b/>
          <w:bCs/>
        </w:rPr>
        <w:t>Дізнайтесь у компанії, яка надає вам послуги Інтернету, чи передбачила вона можливість доступу до мережі за відключення електроенергії. </w:t>
      </w:r>
      <w:r w:rsidRPr="00CC3903">
        <w:rPr>
          <w:rFonts w:ascii="Times New Roman" w:hAnsi="Times New Roman" w:cs="Times New Roman"/>
        </w:rPr>
        <w:t> Є два варіанти:</w:t>
      </w:r>
    </w:p>
    <w:p w14:paraId="42AE5756" w14:textId="77777777" w:rsidR="00CC3903" w:rsidRPr="00CC3903" w:rsidRDefault="00CC3903" w:rsidP="00CC3903">
      <w:pPr>
        <w:numPr>
          <w:ilvl w:val="0"/>
          <w:numId w:val="12"/>
        </w:numPr>
        <w:spacing w:after="0"/>
        <w:jc w:val="both"/>
        <w:rPr>
          <w:rFonts w:ascii="Times New Roman" w:hAnsi="Times New Roman" w:cs="Times New Roman"/>
        </w:rPr>
      </w:pPr>
      <w:r w:rsidRPr="00CC3903">
        <w:rPr>
          <w:rFonts w:ascii="Times New Roman" w:hAnsi="Times New Roman" w:cs="Times New Roman"/>
          <w:b/>
          <w:bCs/>
        </w:rPr>
        <w:t>PON-технологія.</w:t>
      </w:r>
      <w:r w:rsidRPr="00CC3903">
        <w:rPr>
          <w:rFonts w:ascii="Times New Roman" w:hAnsi="Times New Roman" w:cs="Times New Roman"/>
        </w:rPr>
        <w:t> При вимкненні електроенергії інтернет продовжують надавати телеком-оператори, які використовують PON-технологію (Passive Optical Network). Безперебійність забезпечують за допомогою волоконно-оптичного кабелю. У більшості випадків локальні провайдери використовують оптоволокно для підведення інтернету від свого обладнання до точки розподілу інтернету серед користувачів, тобто комутатора в будівлі. Зазвичай їх встановлюють у підвалі або на даху багатоквартирного будинку. А вже від нього прокладають з’єднання до кожної квартири. Однак, щоб інтернет працював і без світла, цей комутатор треба “підживити”. Ідеальним рішенням стане блок безперебійного живлення з акумулятором.</w:t>
      </w:r>
      <w:r w:rsidRPr="00CC3903">
        <w:rPr>
          <w:rFonts w:ascii="Times New Roman" w:hAnsi="Times New Roman" w:cs="Times New Roman"/>
        </w:rPr>
        <w:br/>
      </w:r>
      <w:r w:rsidRPr="00CC3903">
        <w:rPr>
          <w:rFonts w:ascii="Times New Roman" w:hAnsi="Times New Roman" w:cs="Times New Roman"/>
          <w:b/>
          <w:bCs/>
        </w:rPr>
        <w:t>Важливо:</w:t>
      </w:r>
      <w:r w:rsidRPr="00CC3903">
        <w:rPr>
          <w:rFonts w:ascii="Times New Roman" w:hAnsi="Times New Roman" w:cs="Times New Roman"/>
        </w:rPr>
        <w:t> не завжди провайдер робить це з власної ініціативи і власним коштом. Часто мешканці будинку або під’їзду самі звертаються до компанії з такою ініціативою та встановлюють обладнання для безперебійного живлення за свої гроші.</w:t>
      </w:r>
    </w:p>
    <w:p w14:paraId="3559528A" w14:textId="77777777" w:rsidR="00CC3903" w:rsidRPr="00CC3903" w:rsidRDefault="00CC3903" w:rsidP="00CC3903">
      <w:pPr>
        <w:numPr>
          <w:ilvl w:val="0"/>
          <w:numId w:val="12"/>
        </w:numPr>
        <w:spacing w:after="0"/>
        <w:jc w:val="both"/>
        <w:rPr>
          <w:rFonts w:ascii="Times New Roman" w:hAnsi="Times New Roman" w:cs="Times New Roman"/>
        </w:rPr>
      </w:pPr>
      <w:r w:rsidRPr="00CC3903">
        <w:rPr>
          <w:rFonts w:ascii="Times New Roman" w:hAnsi="Times New Roman" w:cs="Times New Roman"/>
          <w:b/>
          <w:bCs/>
        </w:rPr>
        <w:t>ADSL-технологія. </w:t>
      </w:r>
      <w:r w:rsidRPr="00CC3903">
        <w:rPr>
          <w:rFonts w:ascii="Times New Roman" w:hAnsi="Times New Roman" w:cs="Times New Roman"/>
        </w:rPr>
        <w:t xml:space="preserve">Деякі компанії, наприклад “Укртелеком”, мають стару технологію ADSL, яка через аналогову телефонну лінію дозволяє користуватися зв’язком та інтернетом. Це працює завдяки мідному кабелю, до якого під’єднані домашні стаціонарні телефони. Проте, ADSL-технологія, як і телефонна лінія, працюватиме </w:t>
      </w:r>
      <w:r w:rsidRPr="00CC3903">
        <w:rPr>
          <w:rFonts w:ascii="Times New Roman" w:hAnsi="Times New Roman" w:cs="Times New Roman"/>
        </w:rPr>
        <w:lastRenderedPageBreak/>
        <w:t>тільки у випадку, якщо заживлена/енергонезалежна АТС (автоматична телефонна станція).</w:t>
      </w:r>
    </w:p>
    <w:p w14:paraId="3EC038DF" w14:textId="521A77EF" w:rsidR="00CC3903" w:rsidRPr="00CC3903" w:rsidRDefault="00CC3903" w:rsidP="00CC3903">
      <w:pPr>
        <w:spacing w:after="0"/>
        <w:ind w:firstLine="360"/>
        <w:jc w:val="both"/>
        <w:rPr>
          <w:rFonts w:ascii="Times New Roman" w:hAnsi="Times New Roman" w:cs="Times New Roman"/>
        </w:rPr>
      </w:pPr>
      <w:r w:rsidRPr="00CC3903">
        <w:rPr>
          <w:rFonts w:ascii="Times New Roman" w:hAnsi="Times New Roman" w:cs="Times New Roman"/>
          <w:b/>
          <w:bCs/>
        </w:rPr>
        <w:t>Ви перевірили й дізналися, що ваш оператор передбачив стабільність мережі й у випадку відсутності світла? Чудово. Однак далі варто адаптувати обладнання у вашій квартирі</w:t>
      </w:r>
      <w:r>
        <w:rPr>
          <w:rFonts w:ascii="Times New Roman" w:hAnsi="Times New Roman" w:cs="Times New Roman"/>
          <w:b/>
          <w:bCs/>
        </w:rPr>
        <w:t>/ будинку</w:t>
      </w:r>
      <w:r w:rsidRPr="00CC3903">
        <w:rPr>
          <w:rFonts w:ascii="Times New Roman" w:hAnsi="Times New Roman" w:cs="Times New Roman"/>
          <w:b/>
          <w:bCs/>
        </w:rPr>
        <w:t>. </w:t>
      </w:r>
      <w:r w:rsidRPr="00CC3903">
        <w:rPr>
          <w:rFonts w:ascii="Times New Roman" w:hAnsi="Times New Roman" w:cs="Times New Roman"/>
        </w:rPr>
        <w:t>Бо Wi-Fi буде доступним, тільки якщо ви облаштуєте резервне живлення для домашнього роутера через павербанк, блок безперебійного живлення або інші пристрої.  В іншому випадку інтернет працюватиме тільки на одному пристрої, до якого ви безпосередньо приєднаєте оптоволоконний кабель.</w:t>
      </w:r>
    </w:p>
    <w:p w14:paraId="6F529A73" w14:textId="77777777" w:rsidR="00CC3903" w:rsidRPr="00CC3903" w:rsidRDefault="00CC3903" w:rsidP="00CC3903">
      <w:pPr>
        <w:spacing w:after="0"/>
        <w:ind w:firstLine="360"/>
        <w:jc w:val="both"/>
        <w:rPr>
          <w:rFonts w:ascii="Times New Roman" w:hAnsi="Times New Roman" w:cs="Times New Roman"/>
        </w:rPr>
      </w:pPr>
      <w:r w:rsidRPr="00CC3903">
        <w:rPr>
          <w:rFonts w:ascii="Times New Roman" w:hAnsi="Times New Roman" w:cs="Times New Roman"/>
          <w:b/>
          <w:bCs/>
        </w:rPr>
        <w:t>Як заживити роутер, аби він працював без світла </w:t>
      </w:r>
    </w:p>
    <w:p w14:paraId="4EFC2D01"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rPr>
        <w:t>Щоб забезпечити роутер живленням, спершу подивіться на задній панелі вашого роутера або маршрутизатора, яка напруга йому потрібна. Найчастіше – це 9 або 12 вольт (рідше – 5 вольт).</w:t>
      </w:r>
    </w:p>
    <w:p w14:paraId="3B5769B0"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rPr>
        <w:t>Далі вам потрібні:</w:t>
      </w:r>
    </w:p>
    <w:p w14:paraId="237E551D" w14:textId="77777777" w:rsidR="00CC3903" w:rsidRPr="00CC3903" w:rsidRDefault="00CC3903" w:rsidP="00CC3903">
      <w:pPr>
        <w:numPr>
          <w:ilvl w:val="0"/>
          <w:numId w:val="13"/>
        </w:numPr>
        <w:spacing w:after="0"/>
        <w:jc w:val="both"/>
        <w:rPr>
          <w:rFonts w:ascii="Times New Roman" w:hAnsi="Times New Roman" w:cs="Times New Roman"/>
        </w:rPr>
      </w:pPr>
      <w:r w:rsidRPr="00CC3903">
        <w:rPr>
          <w:rFonts w:ascii="Times New Roman" w:hAnsi="Times New Roman" w:cs="Times New Roman"/>
          <w:b/>
          <w:bCs/>
        </w:rPr>
        <w:t>Павербанк.</w:t>
      </w:r>
      <w:r w:rsidRPr="00CC3903">
        <w:rPr>
          <w:rFonts w:ascii="Times New Roman" w:hAnsi="Times New Roman" w:cs="Times New Roman"/>
        </w:rPr>
        <w:t>  На пристрої прочитайте, чи вистачить його для живлення вашого роутера. Потужність вказується літерами Вт або W.</w:t>
      </w:r>
    </w:p>
    <w:p w14:paraId="4093FAA6" w14:textId="77777777" w:rsidR="00CC3903" w:rsidRPr="00CC3903" w:rsidRDefault="00CC3903" w:rsidP="00CC3903">
      <w:pPr>
        <w:numPr>
          <w:ilvl w:val="0"/>
          <w:numId w:val="14"/>
        </w:numPr>
        <w:spacing w:after="0"/>
        <w:jc w:val="both"/>
        <w:rPr>
          <w:rFonts w:ascii="Times New Roman" w:hAnsi="Times New Roman" w:cs="Times New Roman"/>
        </w:rPr>
      </w:pPr>
      <w:r w:rsidRPr="00CC3903">
        <w:rPr>
          <w:rFonts w:ascii="Times New Roman" w:hAnsi="Times New Roman" w:cs="Times New Roman"/>
          <w:b/>
          <w:bCs/>
        </w:rPr>
        <w:t>Кабель-перетворювач USB 5В/DC 9B або USB 5В/DC 12B. </w:t>
      </w:r>
      <w:r w:rsidRPr="00CC3903">
        <w:rPr>
          <w:rFonts w:ascii="Times New Roman" w:hAnsi="Times New Roman" w:cs="Times New Roman"/>
        </w:rPr>
        <w:t>Він перетворить напругу на виході з вашого павербанка на ту, яка необхідна вашому роутеру або маршрутизатору. Тож який саме кабель купувати – 9 або 12 вольт – теж залежить від того, яку напругу споживає ваш роутер або маршрутизатор. Бувають також дроти з перемикачем між 9 і 12 вольт. Найчастіше в роутерів однаковий DC-роз’єм – 5,5 міліметрів. Однак перед тим, як придбати кабель, зверніть увагу, який роз’єм у вашого пристрою.</w:t>
      </w:r>
    </w:p>
    <w:p w14:paraId="49F8320B"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b/>
          <w:bCs/>
        </w:rPr>
        <w:t>Як безпечно використовувати свічки </w:t>
      </w:r>
    </w:p>
    <w:p w14:paraId="51A4A9D6" w14:textId="77777777" w:rsidR="00CC3903" w:rsidRPr="00CC3903" w:rsidRDefault="00CC3903" w:rsidP="00CC3903">
      <w:pPr>
        <w:numPr>
          <w:ilvl w:val="0"/>
          <w:numId w:val="16"/>
        </w:numPr>
        <w:spacing w:after="0"/>
        <w:jc w:val="both"/>
        <w:rPr>
          <w:rFonts w:ascii="Times New Roman" w:hAnsi="Times New Roman" w:cs="Times New Roman"/>
        </w:rPr>
      </w:pPr>
      <w:r w:rsidRPr="00CC3903">
        <w:rPr>
          <w:rFonts w:ascii="Times New Roman" w:hAnsi="Times New Roman" w:cs="Times New Roman"/>
        </w:rPr>
        <w:t>Запалені свічки тримайте на безпечній відстані від одягу, штор, книжок та інших легкозаймистих речей. Не залишайте їх без нагляду.</w:t>
      </w:r>
    </w:p>
    <w:p w14:paraId="3514486A" w14:textId="77777777" w:rsidR="00CC3903" w:rsidRPr="00CC3903" w:rsidRDefault="00CC3903" w:rsidP="00CC3903">
      <w:pPr>
        <w:numPr>
          <w:ilvl w:val="0"/>
          <w:numId w:val="16"/>
        </w:numPr>
        <w:spacing w:after="0"/>
        <w:jc w:val="both"/>
        <w:rPr>
          <w:rFonts w:ascii="Times New Roman" w:hAnsi="Times New Roman" w:cs="Times New Roman"/>
        </w:rPr>
      </w:pPr>
      <w:r w:rsidRPr="00CC3903">
        <w:rPr>
          <w:rFonts w:ascii="Times New Roman" w:hAnsi="Times New Roman" w:cs="Times New Roman"/>
        </w:rPr>
        <w:t>Не ставте свічку в безпосередній досяжності дітей та домашніх улюбленців.</w:t>
      </w:r>
    </w:p>
    <w:p w14:paraId="662AE3E5" w14:textId="77777777" w:rsidR="00CC3903" w:rsidRPr="00CC3903" w:rsidRDefault="00CC3903" w:rsidP="00CC3903">
      <w:pPr>
        <w:numPr>
          <w:ilvl w:val="0"/>
          <w:numId w:val="16"/>
        </w:numPr>
        <w:spacing w:after="0"/>
        <w:jc w:val="both"/>
        <w:rPr>
          <w:rFonts w:ascii="Times New Roman" w:hAnsi="Times New Roman" w:cs="Times New Roman"/>
        </w:rPr>
      </w:pPr>
      <w:r w:rsidRPr="00CC3903">
        <w:rPr>
          <w:rFonts w:ascii="Times New Roman" w:hAnsi="Times New Roman" w:cs="Times New Roman"/>
        </w:rPr>
        <w:t>Не паліть свічки до кінця – залишайте недогарок довжиною 2-3 см. Потім з нього можна зробити свічку тривалого горіння, інструкція – </w:t>
      </w:r>
      <w:hyperlink r:id="rId5" w:tgtFrame="_blank" w:history="1">
        <w:r w:rsidRPr="00CC3903">
          <w:rPr>
            <w:rStyle w:val="ae"/>
            <w:rFonts w:ascii="Times New Roman" w:hAnsi="Times New Roman" w:cs="Times New Roman"/>
          </w:rPr>
          <w:t>у цьому розділі</w:t>
        </w:r>
      </w:hyperlink>
      <w:r w:rsidRPr="00CC3903">
        <w:rPr>
          <w:rFonts w:ascii="Times New Roman" w:hAnsi="Times New Roman" w:cs="Times New Roman"/>
        </w:rPr>
        <w:t>.</w:t>
      </w:r>
    </w:p>
    <w:p w14:paraId="1675BCC8" w14:textId="77777777" w:rsidR="00CC3903" w:rsidRPr="00CC3903" w:rsidRDefault="00CC3903" w:rsidP="00CC3903">
      <w:pPr>
        <w:numPr>
          <w:ilvl w:val="0"/>
          <w:numId w:val="16"/>
        </w:numPr>
        <w:spacing w:after="0"/>
        <w:jc w:val="both"/>
        <w:rPr>
          <w:rFonts w:ascii="Times New Roman" w:hAnsi="Times New Roman" w:cs="Times New Roman"/>
        </w:rPr>
      </w:pPr>
      <w:r w:rsidRPr="00CC3903">
        <w:rPr>
          <w:rFonts w:ascii="Times New Roman" w:hAnsi="Times New Roman" w:cs="Times New Roman"/>
        </w:rPr>
        <w:t>Не використовуйте свічку як нічник або під час сну.</w:t>
      </w:r>
    </w:p>
    <w:p w14:paraId="3DD81069" w14:textId="77777777" w:rsidR="00CC3903" w:rsidRPr="00CC3903" w:rsidRDefault="00CC3903" w:rsidP="00CC3903">
      <w:pPr>
        <w:numPr>
          <w:ilvl w:val="0"/>
          <w:numId w:val="16"/>
        </w:numPr>
        <w:spacing w:after="0"/>
        <w:jc w:val="both"/>
        <w:rPr>
          <w:rFonts w:ascii="Times New Roman" w:hAnsi="Times New Roman" w:cs="Times New Roman"/>
        </w:rPr>
      </w:pPr>
      <w:r w:rsidRPr="00CC3903">
        <w:rPr>
          <w:rFonts w:ascii="Times New Roman" w:hAnsi="Times New Roman" w:cs="Times New Roman"/>
        </w:rPr>
        <w:t>Не виготовляйте саморобні прилади для освітлення або зігріву, якщо не впевнені в їх безпечності. Використовуйте імпровізовані прилади на основі свічок тільки під постійним наглядом.</w:t>
      </w:r>
    </w:p>
    <w:p w14:paraId="24FA5820"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b/>
          <w:bCs/>
        </w:rPr>
        <w:t>Як безпечно використовувати генератори </w:t>
      </w:r>
    </w:p>
    <w:p w14:paraId="33137E25" w14:textId="77777777" w:rsidR="00CC3903" w:rsidRPr="00CC3903" w:rsidRDefault="00CC3903" w:rsidP="00CC3903">
      <w:pPr>
        <w:numPr>
          <w:ilvl w:val="0"/>
          <w:numId w:val="17"/>
        </w:numPr>
        <w:spacing w:after="0"/>
        <w:jc w:val="both"/>
        <w:rPr>
          <w:rFonts w:ascii="Times New Roman" w:hAnsi="Times New Roman" w:cs="Times New Roman"/>
        </w:rPr>
      </w:pPr>
      <w:r w:rsidRPr="00CC3903">
        <w:rPr>
          <w:rFonts w:ascii="Times New Roman" w:hAnsi="Times New Roman" w:cs="Times New Roman"/>
        </w:rPr>
        <w:t>Купуйте тільки сертифіковані генератори й тільки в ліцензованих точках продажу.</w:t>
      </w:r>
    </w:p>
    <w:p w14:paraId="0DDB25F7" w14:textId="77777777" w:rsidR="00CC3903" w:rsidRPr="00CC3903" w:rsidRDefault="00CC3903" w:rsidP="00CC3903">
      <w:pPr>
        <w:numPr>
          <w:ilvl w:val="0"/>
          <w:numId w:val="17"/>
        </w:numPr>
        <w:spacing w:after="0"/>
        <w:jc w:val="both"/>
        <w:rPr>
          <w:rFonts w:ascii="Times New Roman" w:hAnsi="Times New Roman" w:cs="Times New Roman"/>
        </w:rPr>
      </w:pPr>
      <w:r w:rsidRPr="00CC3903">
        <w:rPr>
          <w:rFonts w:ascii="Times New Roman" w:hAnsi="Times New Roman" w:cs="Times New Roman"/>
        </w:rPr>
        <w:t>Неухильно дотримуйтесь інструкції від виробника.</w:t>
      </w:r>
    </w:p>
    <w:p w14:paraId="2B4C2403" w14:textId="77777777" w:rsidR="00CC3903" w:rsidRPr="00CC3903" w:rsidRDefault="00CC3903" w:rsidP="00CC3903">
      <w:pPr>
        <w:numPr>
          <w:ilvl w:val="0"/>
          <w:numId w:val="17"/>
        </w:numPr>
        <w:spacing w:after="0"/>
        <w:jc w:val="both"/>
        <w:rPr>
          <w:rFonts w:ascii="Times New Roman" w:hAnsi="Times New Roman" w:cs="Times New Roman"/>
        </w:rPr>
      </w:pPr>
      <w:r w:rsidRPr="00CC3903">
        <w:rPr>
          <w:rFonts w:ascii="Times New Roman" w:hAnsi="Times New Roman" w:cs="Times New Roman"/>
        </w:rPr>
        <w:t>Використовуйте генератори та паливо тільки на відкритому повітрі на відстані не менше 6 метрів від вікон та дверей. Не встановлюйте генератор на балконі.</w:t>
      </w:r>
    </w:p>
    <w:p w14:paraId="230E522C" w14:textId="77777777" w:rsidR="00CC3903" w:rsidRPr="00CC3903" w:rsidRDefault="00CC3903" w:rsidP="00CC3903">
      <w:pPr>
        <w:numPr>
          <w:ilvl w:val="0"/>
          <w:numId w:val="17"/>
        </w:numPr>
        <w:spacing w:after="0"/>
        <w:jc w:val="both"/>
        <w:rPr>
          <w:rFonts w:ascii="Times New Roman" w:hAnsi="Times New Roman" w:cs="Times New Roman"/>
        </w:rPr>
      </w:pPr>
      <w:r w:rsidRPr="00CC3903">
        <w:rPr>
          <w:rFonts w:ascii="Times New Roman" w:hAnsi="Times New Roman" w:cs="Times New Roman"/>
        </w:rPr>
        <w:t>Тримайте генератор сухим та захищеним від дощу або затоплення: дотик до мокрого генератора або пристроїв, підключених до нього, може призвести до ураження електричним струмом.</w:t>
      </w:r>
    </w:p>
    <w:p w14:paraId="7773159B" w14:textId="77777777" w:rsidR="00CC3903" w:rsidRPr="00CC3903" w:rsidRDefault="00CC3903" w:rsidP="00CC3903">
      <w:pPr>
        <w:numPr>
          <w:ilvl w:val="0"/>
          <w:numId w:val="17"/>
        </w:numPr>
        <w:spacing w:after="0"/>
        <w:jc w:val="both"/>
        <w:rPr>
          <w:rFonts w:ascii="Times New Roman" w:hAnsi="Times New Roman" w:cs="Times New Roman"/>
        </w:rPr>
      </w:pPr>
      <w:r w:rsidRPr="00CC3903">
        <w:rPr>
          <w:rFonts w:ascii="Times New Roman" w:hAnsi="Times New Roman" w:cs="Times New Roman"/>
        </w:rPr>
        <w:t>Перед заправкою треба дати генератору охолонути, щоб уникнути спалаху палива.</w:t>
      </w:r>
    </w:p>
    <w:p w14:paraId="1510E149" w14:textId="77777777" w:rsidR="00CC3903" w:rsidRPr="00CC3903" w:rsidRDefault="00CC3903" w:rsidP="00CC3903">
      <w:pPr>
        <w:numPr>
          <w:ilvl w:val="0"/>
          <w:numId w:val="17"/>
        </w:numPr>
        <w:spacing w:after="0"/>
        <w:jc w:val="both"/>
        <w:rPr>
          <w:rFonts w:ascii="Times New Roman" w:hAnsi="Times New Roman" w:cs="Times New Roman"/>
        </w:rPr>
      </w:pPr>
      <w:r w:rsidRPr="00CC3903">
        <w:rPr>
          <w:rFonts w:ascii="Times New Roman" w:hAnsi="Times New Roman" w:cs="Times New Roman"/>
        </w:rPr>
        <w:t>Детектори чадного газу допоможуть його вчасно розпізнати й  уникнути отруєння.</w:t>
      </w:r>
    </w:p>
    <w:p w14:paraId="611FB3EE"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b/>
          <w:bCs/>
        </w:rPr>
        <w:t>Як безпечно зберігати пальне для авто та генераторів удома</w:t>
      </w:r>
    </w:p>
    <w:p w14:paraId="18469F62"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b/>
          <w:bCs/>
        </w:rPr>
        <w:t>Оберіть правильну тару для пального. </w:t>
      </w:r>
    </w:p>
    <w:p w14:paraId="685D37FC"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b/>
          <w:bCs/>
        </w:rPr>
        <w:t>Для зберігання бензину в холодну пору року</w:t>
      </w:r>
      <w:r w:rsidRPr="00CC3903">
        <w:rPr>
          <w:rFonts w:ascii="Times New Roman" w:hAnsi="Times New Roman" w:cs="Times New Roman"/>
        </w:rPr>
        <w:t> потрібні полімерні (пластикові) каністри, що відповідають таким стандартам:</w:t>
      </w:r>
    </w:p>
    <w:p w14:paraId="5B39A007" w14:textId="77777777" w:rsidR="00CC3903" w:rsidRPr="00CC3903" w:rsidRDefault="00CC3903" w:rsidP="00CC3903">
      <w:pPr>
        <w:numPr>
          <w:ilvl w:val="0"/>
          <w:numId w:val="19"/>
        </w:numPr>
        <w:spacing w:after="0"/>
        <w:jc w:val="both"/>
        <w:rPr>
          <w:rFonts w:ascii="Times New Roman" w:hAnsi="Times New Roman" w:cs="Times New Roman"/>
        </w:rPr>
      </w:pPr>
      <w:r w:rsidRPr="00CC3903">
        <w:rPr>
          <w:rFonts w:ascii="Times New Roman" w:hAnsi="Times New Roman" w:cs="Times New Roman"/>
        </w:rPr>
        <w:t>ємність має добре тримати форму та не деформуватись при натисканні;</w:t>
      </w:r>
    </w:p>
    <w:p w14:paraId="4CBD1272" w14:textId="77777777" w:rsidR="00CC3903" w:rsidRPr="00CC3903" w:rsidRDefault="00CC3903" w:rsidP="00CC3903">
      <w:pPr>
        <w:numPr>
          <w:ilvl w:val="0"/>
          <w:numId w:val="19"/>
        </w:numPr>
        <w:spacing w:after="0"/>
        <w:jc w:val="both"/>
        <w:rPr>
          <w:rFonts w:ascii="Times New Roman" w:hAnsi="Times New Roman" w:cs="Times New Roman"/>
        </w:rPr>
      </w:pPr>
      <w:r w:rsidRPr="00CC3903">
        <w:rPr>
          <w:rFonts w:ascii="Times New Roman" w:hAnsi="Times New Roman" w:cs="Times New Roman"/>
        </w:rPr>
        <w:lastRenderedPageBreak/>
        <w:t>мати відповідне маркування (напис “PETROL» чи “GASOLINE”). Найкраще, коли в маркуванні є абревіатура HDPE — поліетилен високої щільності, що не накопичує статичний заряд.</w:t>
      </w:r>
    </w:p>
    <w:p w14:paraId="0C797A75"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b/>
          <w:bCs/>
        </w:rPr>
        <w:t>Для зберігання бензину в теплу пору року </w:t>
      </w:r>
      <w:r w:rsidRPr="00CC3903">
        <w:rPr>
          <w:rFonts w:ascii="Times New Roman" w:hAnsi="Times New Roman" w:cs="Times New Roman"/>
        </w:rPr>
        <w:t>підійдуть як полімерні, так і металеві каністри.</w:t>
      </w:r>
    </w:p>
    <w:p w14:paraId="2B5B8238"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b/>
          <w:bCs/>
        </w:rPr>
        <w:t>Для зберігання дизеля</w:t>
      </w:r>
      <w:r w:rsidRPr="00CC3903">
        <w:rPr>
          <w:rFonts w:ascii="Times New Roman" w:hAnsi="Times New Roman" w:cs="Times New Roman"/>
        </w:rPr>
        <w:t> і в теплу і в холодну пори року підійдуть обидва види каністр.</w:t>
      </w:r>
    </w:p>
    <w:p w14:paraId="709F5C28"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b/>
          <w:bCs/>
          <w:i/>
          <w:iCs/>
        </w:rPr>
        <w:t>ВАЖЛИВО: В Україні офіційно заборонено заправляти пальне в скляні каністри чи тару з харчового пластику.</w:t>
      </w:r>
    </w:p>
    <w:p w14:paraId="5A0ACC55" w14:textId="77777777" w:rsidR="00CC3903" w:rsidRPr="00CC3903" w:rsidRDefault="00CC3903" w:rsidP="00CC3903">
      <w:pPr>
        <w:spacing w:after="0"/>
        <w:ind w:firstLine="708"/>
        <w:jc w:val="both"/>
        <w:rPr>
          <w:rFonts w:ascii="Times New Roman" w:hAnsi="Times New Roman" w:cs="Times New Roman"/>
        </w:rPr>
      </w:pPr>
      <w:r w:rsidRPr="00CC3903">
        <w:rPr>
          <w:rFonts w:ascii="Times New Roman" w:hAnsi="Times New Roman" w:cs="Times New Roman"/>
          <w:b/>
          <w:bCs/>
        </w:rPr>
        <w:t>Як зняти гроші з картки під час блекауту?</w:t>
      </w:r>
    </w:p>
    <w:p w14:paraId="6B4DAD52"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rPr>
        <w:t>Готуючися до відключень світла, варто подбати не лише про зарядні станції, ліхтарики та павербанки, а й про свої фінанси. Адже під час блекаутів деякі відділення банків, термінали та банкомати можуть не працювати. Тому варто заздалегідь запастися готівкою, а також знати, де та як можна її зняти під час відключень.</w:t>
      </w:r>
    </w:p>
    <w:p w14:paraId="1E6F587E" w14:textId="77777777" w:rsidR="00CC3903" w:rsidRPr="00CC3903" w:rsidRDefault="00CC3903" w:rsidP="00CC3903">
      <w:pPr>
        <w:spacing w:after="0"/>
        <w:ind w:firstLine="708"/>
        <w:jc w:val="both"/>
        <w:rPr>
          <w:rFonts w:ascii="Times New Roman" w:hAnsi="Times New Roman" w:cs="Times New Roman"/>
        </w:rPr>
      </w:pPr>
      <w:r w:rsidRPr="00CC3903">
        <w:rPr>
          <w:rFonts w:ascii="Times New Roman" w:hAnsi="Times New Roman" w:cs="Times New Roman"/>
          <w:b/>
          <w:bCs/>
        </w:rPr>
        <w:t>Де можна зняти готівку з картки під час відключення світла?</w:t>
      </w:r>
    </w:p>
    <w:p w14:paraId="30A29FD5"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rPr>
        <w:t>Зняти готівку під час блекауту можливо декількома способами:</w:t>
      </w:r>
    </w:p>
    <w:p w14:paraId="69DA81D9" w14:textId="77777777" w:rsidR="00CC3903" w:rsidRPr="00CC3903" w:rsidRDefault="00CC3903" w:rsidP="00CC3903">
      <w:pPr>
        <w:numPr>
          <w:ilvl w:val="0"/>
          <w:numId w:val="24"/>
        </w:numPr>
        <w:spacing w:after="0"/>
        <w:jc w:val="both"/>
        <w:rPr>
          <w:rFonts w:ascii="Times New Roman" w:hAnsi="Times New Roman" w:cs="Times New Roman"/>
        </w:rPr>
      </w:pPr>
      <w:r w:rsidRPr="00CC3903">
        <w:rPr>
          <w:rFonts w:ascii="Times New Roman" w:hAnsi="Times New Roman" w:cs="Times New Roman"/>
          <w:b/>
          <w:bCs/>
        </w:rPr>
        <w:t>у касі відділення банку;</w:t>
      </w:r>
    </w:p>
    <w:p w14:paraId="7EB44901" w14:textId="77777777" w:rsidR="00CC3903" w:rsidRPr="00CC3903" w:rsidRDefault="00CC3903" w:rsidP="00CC3903">
      <w:pPr>
        <w:numPr>
          <w:ilvl w:val="0"/>
          <w:numId w:val="25"/>
        </w:numPr>
        <w:spacing w:after="0"/>
        <w:jc w:val="both"/>
        <w:rPr>
          <w:rFonts w:ascii="Times New Roman" w:hAnsi="Times New Roman" w:cs="Times New Roman"/>
        </w:rPr>
      </w:pPr>
      <w:r w:rsidRPr="00CC3903">
        <w:rPr>
          <w:rFonts w:ascii="Times New Roman" w:hAnsi="Times New Roman" w:cs="Times New Roman"/>
          <w:b/>
          <w:bCs/>
        </w:rPr>
        <w:t>у банкоматах або терміналах </w:t>
      </w:r>
      <w:r w:rsidRPr="00CC3903">
        <w:rPr>
          <w:rFonts w:ascii="Times New Roman" w:hAnsi="Times New Roman" w:cs="Times New Roman"/>
        </w:rPr>
        <w:t>чергових відділень банку, що забезпечуються альтернативними джерелами енергії;</w:t>
      </w:r>
    </w:p>
    <w:p w14:paraId="6561B022" w14:textId="77777777" w:rsidR="00CC3903" w:rsidRPr="00CC3903" w:rsidRDefault="00CC3903" w:rsidP="00CC3903">
      <w:pPr>
        <w:numPr>
          <w:ilvl w:val="0"/>
          <w:numId w:val="26"/>
        </w:numPr>
        <w:spacing w:after="0"/>
        <w:jc w:val="both"/>
        <w:rPr>
          <w:rFonts w:ascii="Times New Roman" w:hAnsi="Times New Roman" w:cs="Times New Roman"/>
        </w:rPr>
      </w:pPr>
      <w:r w:rsidRPr="00CC3903">
        <w:rPr>
          <w:rFonts w:ascii="Times New Roman" w:hAnsi="Times New Roman" w:cs="Times New Roman"/>
          <w:b/>
          <w:bCs/>
        </w:rPr>
        <w:t>за допомогою сервісу «Готівка на касі» </w:t>
      </w:r>
      <w:r w:rsidRPr="00CC3903">
        <w:rPr>
          <w:rFonts w:ascii="Times New Roman" w:hAnsi="Times New Roman" w:cs="Times New Roman"/>
        </w:rPr>
        <w:t>під час оплати товару в магазинах.</w:t>
      </w:r>
    </w:p>
    <w:p w14:paraId="7B0697D5" w14:textId="77777777" w:rsidR="00CC3903" w:rsidRPr="00CC3903" w:rsidRDefault="00CC3903" w:rsidP="00CC3903">
      <w:pPr>
        <w:spacing w:after="0"/>
        <w:ind w:firstLine="360"/>
        <w:jc w:val="both"/>
        <w:rPr>
          <w:rFonts w:ascii="Times New Roman" w:hAnsi="Times New Roman" w:cs="Times New Roman"/>
        </w:rPr>
      </w:pPr>
      <w:r w:rsidRPr="00CC3903">
        <w:rPr>
          <w:rFonts w:ascii="Times New Roman" w:hAnsi="Times New Roman" w:cs="Times New Roman"/>
          <w:b/>
          <w:bCs/>
        </w:rPr>
        <w:t>Якими продуктами запастися</w:t>
      </w:r>
    </w:p>
    <w:p w14:paraId="46FBCCE0"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rPr>
        <w:t>Подбайте про поживні харчі тривалого зберігання. За потреби, їх можна взяти з собою в укриття. Бажано, щоб ці продукти не потребували багато води для приготування.</w:t>
      </w:r>
    </w:p>
    <w:p w14:paraId="44EF8903" w14:textId="77777777" w:rsidR="00CC3903" w:rsidRPr="00CC3903" w:rsidRDefault="00CC3903" w:rsidP="00CC3903">
      <w:pPr>
        <w:numPr>
          <w:ilvl w:val="0"/>
          <w:numId w:val="46"/>
        </w:numPr>
        <w:spacing w:after="0"/>
        <w:jc w:val="both"/>
        <w:rPr>
          <w:rFonts w:ascii="Times New Roman" w:hAnsi="Times New Roman" w:cs="Times New Roman"/>
        </w:rPr>
      </w:pPr>
      <w:r w:rsidRPr="00CC3903">
        <w:rPr>
          <w:rFonts w:ascii="Times New Roman" w:hAnsi="Times New Roman" w:cs="Times New Roman"/>
        </w:rPr>
        <w:t>сублімовані продукти (каші, супи, локшина)</w:t>
      </w:r>
    </w:p>
    <w:p w14:paraId="3468178D" w14:textId="77777777" w:rsidR="00CC3903" w:rsidRPr="00CC3903" w:rsidRDefault="00CC3903" w:rsidP="00CC3903">
      <w:pPr>
        <w:numPr>
          <w:ilvl w:val="0"/>
          <w:numId w:val="47"/>
        </w:numPr>
        <w:spacing w:after="0"/>
        <w:jc w:val="both"/>
        <w:rPr>
          <w:rFonts w:ascii="Times New Roman" w:hAnsi="Times New Roman" w:cs="Times New Roman"/>
        </w:rPr>
      </w:pPr>
      <w:r w:rsidRPr="00CC3903">
        <w:rPr>
          <w:rFonts w:ascii="Times New Roman" w:hAnsi="Times New Roman" w:cs="Times New Roman"/>
        </w:rPr>
        <w:t>консерви м’ясні, рибні, овочеві</w:t>
      </w:r>
    </w:p>
    <w:p w14:paraId="185C3F70" w14:textId="77777777" w:rsidR="00CC3903" w:rsidRPr="00CC3903" w:rsidRDefault="00CC3903" w:rsidP="00CC3903">
      <w:pPr>
        <w:numPr>
          <w:ilvl w:val="0"/>
          <w:numId w:val="48"/>
        </w:numPr>
        <w:spacing w:after="0"/>
        <w:jc w:val="both"/>
        <w:rPr>
          <w:rFonts w:ascii="Times New Roman" w:hAnsi="Times New Roman" w:cs="Times New Roman"/>
        </w:rPr>
      </w:pPr>
      <w:r w:rsidRPr="00CC3903">
        <w:rPr>
          <w:rFonts w:ascii="Times New Roman" w:hAnsi="Times New Roman" w:cs="Times New Roman"/>
        </w:rPr>
        <w:t>хлібці та печиво</w:t>
      </w:r>
    </w:p>
    <w:p w14:paraId="25FA5C8B" w14:textId="77777777" w:rsidR="00CC3903" w:rsidRPr="00CC3903" w:rsidRDefault="00CC3903" w:rsidP="00CC3903">
      <w:pPr>
        <w:numPr>
          <w:ilvl w:val="0"/>
          <w:numId w:val="49"/>
        </w:numPr>
        <w:spacing w:after="0"/>
        <w:jc w:val="both"/>
        <w:rPr>
          <w:rFonts w:ascii="Times New Roman" w:hAnsi="Times New Roman" w:cs="Times New Roman"/>
        </w:rPr>
      </w:pPr>
      <w:r w:rsidRPr="00CC3903">
        <w:rPr>
          <w:rFonts w:ascii="Times New Roman" w:hAnsi="Times New Roman" w:cs="Times New Roman"/>
        </w:rPr>
        <w:t>горішки</w:t>
      </w:r>
    </w:p>
    <w:p w14:paraId="10BD0476" w14:textId="77777777" w:rsidR="00CC3903" w:rsidRPr="00CC3903" w:rsidRDefault="00CC3903" w:rsidP="00CC3903">
      <w:pPr>
        <w:numPr>
          <w:ilvl w:val="0"/>
          <w:numId w:val="50"/>
        </w:numPr>
        <w:spacing w:after="0"/>
        <w:jc w:val="both"/>
        <w:rPr>
          <w:rFonts w:ascii="Times New Roman" w:hAnsi="Times New Roman" w:cs="Times New Roman"/>
        </w:rPr>
      </w:pPr>
      <w:r w:rsidRPr="00CC3903">
        <w:rPr>
          <w:rFonts w:ascii="Times New Roman" w:hAnsi="Times New Roman" w:cs="Times New Roman"/>
        </w:rPr>
        <w:t>шоколад</w:t>
      </w:r>
    </w:p>
    <w:p w14:paraId="3E60CCAD" w14:textId="77777777" w:rsidR="00CC3903" w:rsidRPr="00CC3903" w:rsidRDefault="00CC3903" w:rsidP="00CC3903">
      <w:pPr>
        <w:numPr>
          <w:ilvl w:val="0"/>
          <w:numId w:val="51"/>
        </w:numPr>
        <w:spacing w:after="0"/>
        <w:jc w:val="both"/>
        <w:rPr>
          <w:rFonts w:ascii="Times New Roman" w:hAnsi="Times New Roman" w:cs="Times New Roman"/>
        </w:rPr>
      </w:pPr>
      <w:r w:rsidRPr="00CC3903">
        <w:rPr>
          <w:rFonts w:ascii="Times New Roman" w:hAnsi="Times New Roman" w:cs="Times New Roman"/>
        </w:rPr>
        <w:t>сухофрукти</w:t>
      </w:r>
    </w:p>
    <w:p w14:paraId="2298F053"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rPr>
        <w:t>Також подумайте, які продукти споживаєте ви та ваша родина. Зробіть триденний продуктовий запас для дому.</w:t>
      </w:r>
    </w:p>
    <w:p w14:paraId="60487412"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rPr>
        <w:t>Навіть за умов відсутності електрики тримайте їжу в холодильнику: він ще кілька годин після відключення зберігатиме холод. Намагайтеся якомога менше відчиняти дверцята. Спершу з’їжте продукти, які швидко псуються.</w:t>
      </w:r>
    </w:p>
    <w:p w14:paraId="5699C129"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rPr>
        <w:t>Якщо на вулиці низька температура, їжу можна тримати надворі.</w:t>
      </w:r>
    </w:p>
    <w:p w14:paraId="56BFDF6F" w14:textId="77777777" w:rsidR="00CC3903" w:rsidRPr="00CC3903" w:rsidRDefault="00CC3903" w:rsidP="00CC3903">
      <w:pPr>
        <w:spacing w:after="0"/>
        <w:ind w:firstLine="708"/>
        <w:jc w:val="both"/>
        <w:rPr>
          <w:rFonts w:ascii="Times New Roman" w:hAnsi="Times New Roman" w:cs="Times New Roman"/>
        </w:rPr>
      </w:pPr>
      <w:r w:rsidRPr="00CC3903">
        <w:rPr>
          <w:rFonts w:ascii="Times New Roman" w:hAnsi="Times New Roman" w:cs="Times New Roman"/>
          <w:b/>
          <w:bCs/>
        </w:rPr>
        <w:t>Як одягатись на вулицю в умовах вимкнення вуличного освітлення</w:t>
      </w:r>
    </w:p>
    <w:p w14:paraId="19EB9917" w14:textId="77777777" w:rsidR="00CC3903" w:rsidRPr="00CC3903" w:rsidRDefault="00CC3903" w:rsidP="00CC3903">
      <w:pPr>
        <w:spacing w:after="0"/>
        <w:ind w:firstLine="360"/>
        <w:jc w:val="both"/>
        <w:rPr>
          <w:rFonts w:ascii="Times New Roman" w:hAnsi="Times New Roman" w:cs="Times New Roman"/>
        </w:rPr>
      </w:pPr>
      <w:r w:rsidRPr="00CC3903">
        <w:rPr>
          <w:rFonts w:ascii="Times New Roman" w:hAnsi="Times New Roman" w:cs="Times New Roman"/>
        </w:rPr>
        <w:t>Через обстріли росіянами об’єктів енергетичної інфраструктури, можливе аварійне вимкнення вуличного освітлення за повного блекауту, або планове – з метою економії електроенергії. Через це водіям не завжди добре видно пішоходів на вулиці. Тож радимо вам звернути увагу на підбір одягу в темний час доби.</w:t>
      </w:r>
    </w:p>
    <w:p w14:paraId="7E5CD32E" w14:textId="77777777" w:rsidR="00CC3903" w:rsidRPr="00CC3903" w:rsidRDefault="00CC3903" w:rsidP="00CC3903">
      <w:pPr>
        <w:numPr>
          <w:ilvl w:val="0"/>
          <w:numId w:val="54"/>
        </w:numPr>
        <w:spacing w:after="0"/>
        <w:jc w:val="both"/>
        <w:rPr>
          <w:rFonts w:ascii="Times New Roman" w:hAnsi="Times New Roman" w:cs="Times New Roman"/>
        </w:rPr>
      </w:pPr>
      <w:r w:rsidRPr="00CC3903">
        <w:rPr>
          <w:rFonts w:ascii="Times New Roman" w:hAnsi="Times New Roman" w:cs="Times New Roman"/>
          <w:b/>
          <w:bCs/>
        </w:rPr>
        <w:t>Обирайте речі світлого кольору</w:t>
      </w:r>
      <w:r w:rsidRPr="00CC3903">
        <w:rPr>
          <w:rFonts w:ascii="Times New Roman" w:hAnsi="Times New Roman" w:cs="Times New Roman"/>
        </w:rPr>
        <w:t>: так вас легше помітити на дорозі. Людей у чорному майже не видно, коли немає вуличного освітлення. Не обов’язково надягати все біле. Світлим має бути половина вашого одягу (куртка або штани)</w:t>
      </w:r>
    </w:p>
    <w:p w14:paraId="4A1E8505" w14:textId="77777777" w:rsidR="00CC3903" w:rsidRPr="00CC3903" w:rsidRDefault="00CC3903" w:rsidP="00CC3903">
      <w:pPr>
        <w:numPr>
          <w:ilvl w:val="0"/>
          <w:numId w:val="54"/>
        </w:numPr>
        <w:spacing w:after="0"/>
        <w:jc w:val="both"/>
        <w:rPr>
          <w:rFonts w:ascii="Times New Roman" w:hAnsi="Times New Roman" w:cs="Times New Roman"/>
        </w:rPr>
      </w:pPr>
      <w:r w:rsidRPr="00CC3903">
        <w:rPr>
          <w:rFonts w:ascii="Times New Roman" w:hAnsi="Times New Roman" w:cs="Times New Roman"/>
          <w:b/>
          <w:bCs/>
        </w:rPr>
        <w:t>Придбайте світлоповертальні елементи одягу.</w:t>
      </w:r>
      <w:r w:rsidRPr="00CC3903">
        <w:rPr>
          <w:rFonts w:ascii="Times New Roman" w:hAnsi="Times New Roman" w:cs="Times New Roman"/>
        </w:rPr>
        <w:t> Це може бути браслет, стрічка на руку чи рюкзак, наклейка або жилет. Наклейку або стрічку на руку можна придбати за 50 гривень. Жилети – 100-300 гривень. Так вас точно помітить водій. За статистикою, світловідбивачі зменшують ризик наїзду авто в шість разів.</w:t>
      </w:r>
    </w:p>
    <w:p w14:paraId="0FE1EDA8"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i/>
          <w:iCs/>
        </w:rPr>
        <w:lastRenderedPageBreak/>
        <w:t>Звертаємо увагу, що з 2021 року діє пункт 4.4 Правил дорожнього руху, в якому йдеться, що в темну пору доби та в умовах недостатньої видимості пішоходи, які рухаються проїзною частиною чи узбіччям, повинні використовувати світлоповертальні елементи.</w:t>
      </w:r>
    </w:p>
    <w:p w14:paraId="359E99F5" w14:textId="77777777" w:rsidR="00CC3903" w:rsidRPr="00CC3903" w:rsidRDefault="00CC3903" w:rsidP="00CC3903">
      <w:pPr>
        <w:spacing w:after="0"/>
        <w:ind w:firstLine="708"/>
        <w:jc w:val="both"/>
        <w:rPr>
          <w:rFonts w:ascii="Times New Roman" w:hAnsi="Times New Roman" w:cs="Times New Roman"/>
        </w:rPr>
      </w:pPr>
      <w:r w:rsidRPr="00CC3903">
        <w:rPr>
          <w:rFonts w:ascii="Times New Roman" w:hAnsi="Times New Roman" w:cs="Times New Roman"/>
          <w:b/>
          <w:bCs/>
        </w:rPr>
        <w:t>Як підготувати запас води і знезаразити воду для пиття</w:t>
      </w:r>
    </w:p>
    <w:p w14:paraId="20852D30"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rPr>
        <w:t>На випадок відсутності центрального водопостачання завжди майте запаси питної та технічної води вдома. Розрахуйте запас відповідно до кількості членів вашої родини. Одній дорослій людині потрібно на добу:</w:t>
      </w:r>
    </w:p>
    <w:p w14:paraId="30235478" w14:textId="77777777" w:rsidR="00CC3903" w:rsidRPr="00CC3903" w:rsidRDefault="00CC3903" w:rsidP="00CC3903">
      <w:pPr>
        <w:numPr>
          <w:ilvl w:val="0"/>
          <w:numId w:val="61"/>
        </w:numPr>
        <w:spacing w:after="0"/>
        <w:jc w:val="both"/>
        <w:rPr>
          <w:rFonts w:ascii="Times New Roman" w:hAnsi="Times New Roman" w:cs="Times New Roman"/>
        </w:rPr>
      </w:pPr>
      <w:r w:rsidRPr="00CC3903">
        <w:rPr>
          <w:rFonts w:ascii="Times New Roman" w:hAnsi="Times New Roman" w:cs="Times New Roman"/>
        </w:rPr>
        <w:t>3 літри питної води (включно з рідиною, яку споживаємо з їжею)</w:t>
      </w:r>
    </w:p>
    <w:p w14:paraId="566C44C0" w14:textId="77777777" w:rsidR="00CC3903" w:rsidRPr="00CC3903" w:rsidRDefault="00CC3903" w:rsidP="00CC3903">
      <w:pPr>
        <w:numPr>
          <w:ilvl w:val="0"/>
          <w:numId w:val="62"/>
        </w:numPr>
        <w:spacing w:after="0"/>
        <w:jc w:val="both"/>
        <w:rPr>
          <w:rFonts w:ascii="Times New Roman" w:hAnsi="Times New Roman" w:cs="Times New Roman"/>
        </w:rPr>
      </w:pPr>
      <w:r w:rsidRPr="00CC3903">
        <w:rPr>
          <w:rFonts w:ascii="Times New Roman" w:hAnsi="Times New Roman" w:cs="Times New Roman"/>
        </w:rPr>
        <w:t>10-12 літрів для гігієни та для приготування їжі.</w:t>
      </w:r>
    </w:p>
    <w:p w14:paraId="12966CB1" w14:textId="77777777" w:rsidR="00CC3903" w:rsidRPr="00CC3903" w:rsidRDefault="00CC3903" w:rsidP="00CC3903">
      <w:pPr>
        <w:spacing w:after="0"/>
        <w:jc w:val="both"/>
        <w:rPr>
          <w:rFonts w:ascii="Times New Roman" w:hAnsi="Times New Roman" w:cs="Times New Roman"/>
        </w:rPr>
      </w:pPr>
      <w:r w:rsidRPr="00CC3903">
        <w:rPr>
          <w:rFonts w:ascii="Times New Roman" w:hAnsi="Times New Roman" w:cs="Times New Roman"/>
        </w:rPr>
        <w:t>Упевніться, що у вас є запас води для себе та родини щонайменше на 72 години.</w:t>
      </w:r>
    </w:p>
    <w:sectPr w:rsidR="00CC3903" w:rsidRPr="00CC39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3F6"/>
    <w:multiLevelType w:val="multilevel"/>
    <w:tmpl w:val="A504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C17E7"/>
    <w:multiLevelType w:val="hybridMultilevel"/>
    <w:tmpl w:val="98E638BC"/>
    <w:lvl w:ilvl="0" w:tplc="6682E2E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451D97"/>
    <w:multiLevelType w:val="multilevel"/>
    <w:tmpl w:val="A29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F35F1"/>
    <w:multiLevelType w:val="multilevel"/>
    <w:tmpl w:val="2788D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4A5041"/>
    <w:multiLevelType w:val="multilevel"/>
    <w:tmpl w:val="0374B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D4F75"/>
    <w:multiLevelType w:val="multilevel"/>
    <w:tmpl w:val="F79C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F290A"/>
    <w:multiLevelType w:val="multilevel"/>
    <w:tmpl w:val="1980C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CB7E5B"/>
    <w:multiLevelType w:val="multilevel"/>
    <w:tmpl w:val="7A0A5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6C1C33"/>
    <w:multiLevelType w:val="multilevel"/>
    <w:tmpl w:val="FF48FB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AC3D78"/>
    <w:multiLevelType w:val="multilevel"/>
    <w:tmpl w:val="C7B0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702F2"/>
    <w:multiLevelType w:val="multilevel"/>
    <w:tmpl w:val="49D4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6A4A7B"/>
    <w:multiLevelType w:val="multilevel"/>
    <w:tmpl w:val="19C6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75199"/>
    <w:multiLevelType w:val="multilevel"/>
    <w:tmpl w:val="6748A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D16067"/>
    <w:multiLevelType w:val="multilevel"/>
    <w:tmpl w:val="30D6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615657"/>
    <w:multiLevelType w:val="multilevel"/>
    <w:tmpl w:val="4524E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6B008C"/>
    <w:multiLevelType w:val="multilevel"/>
    <w:tmpl w:val="5E5C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AB4636"/>
    <w:multiLevelType w:val="multilevel"/>
    <w:tmpl w:val="B6C40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7D1E7D"/>
    <w:multiLevelType w:val="multilevel"/>
    <w:tmpl w:val="C18A8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305F0D"/>
    <w:multiLevelType w:val="multilevel"/>
    <w:tmpl w:val="6906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37DDB"/>
    <w:multiLevelType w:val="multilevel"/>
    <w:tmpl w:val="35044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451C8"/>
    <w:multiLevelType w:val="multilevel"/>
    <w:tmpl w:val="68D2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381620"/>
    <w:multiLevelType w:val="multilevel"/>
    <w:tmpl w:val="DEC4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D347D0"/>
    <w:multiLevelType w:val="multilevel"/>
    <w:tmpl w:val="887E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40461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16cid:durableId="31912163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16cid:durableId="81252782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16cid:durableId="78507892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16cid:durableId="51769667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70105368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16cid:durableId="1010839051">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8" w16cid:durableId="1714773354">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9" w16cid:durableId="2073117741">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0" w16cid:durableId="1309358586">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1" w16cid:durableId="1626230037">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2" w16cid:durableId="236326882">
    <w:abstractNumId w:val="16"/>
  </w:num>
  <w:num w:numId="13" w16cid:durableId="1572232977">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4" w16cid:durableId="224528512">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5" w16cid:durableId="791095446">
    <w:abstractNumId w:val="19"/>
  </w:num>
  <w:num w:numId="16" w16cid:durableId="2097896091">
    <w:abstractNumId w:val="7"/>
  </w:num>
  <w:num w:numId="17" w16cid:durableId="462892747">
    <w:abstractNumId w:val="6"/>
  </w:num>
  <w:num w:numId="18" w16cid:durableId="12346176">
    <w:abstractNumId w:val="14"/>
  </w:num>
  <w:num w:numId="19" w16cid:durableId="1881163540">
    <w:abstractNumId w:val="15"/>
  </w:num>
  <w:num w:numId="20" w16cid:durableId="37619751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16cid:durableId="92572473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2" w16cid:durableId="128781043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3" w16cid:durableId="882712373">
    <w:abstractNumId w:val="3"/>
  </w:num>
  <w:num w:numId="24" w16cid:durableId="31510671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5" w16cid:durableId="50976147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6" w16cid:durableId="126827116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7" w16cid:durableId="328488228">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8" w16cid:durableId="1594047243">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9" w16cid:durableId="2004622735">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0" w16cid:durableId="124278739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1" w16cid:durableId="155149495">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2" w16cid:durableId="149182453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3" w16cid:durableId="307783130">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4" w16cid:durableId="110114481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5" w16cid:durableId="110862641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6" w16cid:durableId="88922107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7" w16cid:durableId="275799117">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8" w16cid:durableId="328489267">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9" w16cid:durableId="758600509">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40" w16cid:durableId="1922518743">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41" w16cid:durableId="2120680675">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42" w16cid:durableId="154601672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3" w16cid:durableId="49048665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4" w16cid:durableId="182118844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5" w16cid:durableId="196942994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6" w16cid:durableId="88784070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7" w16cid:durableId="65819323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8" w16cid:durableId="3115072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9" w16cid:durableId="15140727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50" w16cid:durableId="109231163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51" w16cid:durableId="206898745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52" w16cid:durableId="305205624">
    <w:abstractNumId w:val="10"/>
  </w:num>
  <w:num w:numId="53" w16cid:durableId="576325904">
    <w:abstractNumId w:val="17"/>
  </w:num>
  <w:num w:numId="54" w16cid:durableId="1258520302">
    <w:abstractNumId w:val="12"/>
  </w:num>
  <w:num w:numId="55" w16cid:durableId="1797602313">
    <w:abstractNumId w:val="8"/>
    <w:lvlOverride w:ilvl="0">
      <w:lvl w:ilvl="0">
        <w:numFmt w:val="decimal"/>
        <w:lvlText w:val="%1."/>
        <w:lvlJc w:val="left"/>
      </w:lvl>
    </w:lvlOverride>
  </w:num>
  <w:num w:numId="56" w16cid:durableId="1329560359">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57" w16cid:durableId="2060472512">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58" w16cid:durableId="753169262">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59" w16cid:durableId="484979921">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60" w16cid:durableId="1277717627">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61" w16cid:durableId="89243053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62" w16cid:durableId="131702924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63" w16cid:durableId="914439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CC"/>
    <w:rsid w:val="009A3750"/>
    <w:rsid w:val="00AF00A0"/>
    <w:rsid w:val="00B97ACC"/>
    <w:rsid w:val="00CC39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663A"/>
  <w15:chartTrackingRefBased/>
  <w15:docId w15:val="{0E5424DB-B349-40E0-93A6-BEBA8D5A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97A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97A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97AC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97AC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97AC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97A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97A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7A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7A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7AC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97AC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97AC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97AC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97AC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97A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97ACC"/>
    <w:rPr>
      <w:rFonts w:eastAsiaTheme="majorEastAsia" w:cstheme="majorBidi"/>
      <w:color w:val="595959" w:themeColor="text1" w:themeTint="A6"/>
    </w:rPr>
  </w:style>
  <w:style w:type="character" w:customStyle="1" w:styleId="80">
    <w:name w:val="Заголовок 8 Знак"/>
    <w:basedOn w:val="a0"/>
    <w:link w:val="8"/>
    <w:uiPriority w:val="9"/>
    <w:semiHidden/>
    <w:rsid w:val="00B97A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97ACC"/>
    <w:rPr>
      <w:rFonts w:eastAsiaTheme="majorEastAsia" w:cstheme="majorBidi"/>
      <w:color w:val="272727" w:themeColor="text1" w:themeTint="D8"/>
    </w:rPr>
  </w:style>
  <w:style w:type="paragraph" w:styleId="a3">
    <w:name w:val="Title"/>
    <w:basedOn w:val="a"/>
    <w:next w:val="a"/>
    <w:link w:val="a4"/>
    <w:uiPriority w:val="10"/>
    <w:qFormat/>
    <w:rsid w:val="00B97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97A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7AC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97AC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97ACC"/>
    <w:pPr>
      <w:spacing w:before="160"/>
      <w:jc w:val="center"/>
    </w:pPr>
    <w:rPr>
      <w:i/>
      <w:iCs/>
      <w:color w:val="404040" w:themeColor="text1" w:themeTint="BF"/>
    </w:rPr>
  </w:style>
  <w:style w:type="character" w:customStyle="1" w:styleId="a8">
    <w:name w:val="Цитата Знак"/>
    <w:basedOn w:val="a0"/>
    <w:link w:val="a7"/>
    <w:uiPriority w:val="29"/>
    <w:rsid w:val="00B97ACC"/>
    <w:rPr>
      <w:i/>
      <w:iCs/>
      <w:color w:val="404040" w:themeColor="text1" w:themeTint="BF"/>
    </w:rPr>
  </w:style>
  <w:style w:type="paragraph" w:styleId="a9">
    <w:name w:val="List Paragraph"/>
    <w:basedOn w:val="a"/>
    <w:uiPriority w:val="34"/>
    <w:qFormat/>
    <w:rsid w:val="00B97ACC"/>
    <w:pPr>
      <w:ind w:left="720"/>
      <w:contextualSpacing/>
    </w:pPr>
  </w:style>
  <w:style w:type="character" w:styleId="aa">
    <w:name w:val="Intense Emphasis"/>
    <w:basedOn w:val="a0"/>
    <w:uiPriority w:val="21"/>
    <w:qFormat/>
    <w:rsid w:val="00B97ACC"/>
    <w:rPr>
      <w:i/>
      <w:iCs/>
      <w:color w:val="2F5496" w:themeColor="accent1" w:themeShade="BF"/>
    </w:rPr>
  </w:style>
  <w:style w:type="paragraph" w:styleId="ab">
    <w:name w:val="Intense Quote"/>
    <w:basedOn w:val="a"/>
    <w:next w:val="a"/>
    <w:link w:val="ac"/>
    <w:uiPriority w:val="30"/>
    <w:qFormat/>
    <w:rsid w:val="00B97A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97ACC"/>
    <w:rPr>
      <w:i/>
      <w:iCs/>
      <w:color w:val="2F5496" w:themeColor="accent1" w:themeShade="BF"/>
    </w:rPr>
  </w:style>
  <w:style w:type="character" w:styleId="ad">
    <w:name w:val="Intense Reference"/>
    <w:basedOn w:val="a0"/>
    <w:uiPriority w:val="32"/>
    <w:qFormat/>
    <w:rsid w:val="00B97ACC"/>
    <w:rPr>
      <w:b/>
      <w:bCs/>
      <w:smallCaps/>
      <w:color w:val="2F5496" w:themeColor="accent1" w:themeShade="BF"/>
      <w:spacing w:val="5"/>
    </w:rPr>
  </w:style>
  <w:style w:type="character" w:styleId="ae">
    <w:name w:val="Hyperlink"/>
    <w:basedOn w:val="a0"/>
    <w:uiPriority w:val="99"/>
    <w:unhideWhenUsed/>
    <w:rsid w:val="00CC3903"/>
    <w:rPr>
      <w:color w:val="0563C1" w:themeColor="hyperlink"/>
      <w:u w:val="single"/>
    </w:rPr>
  </w:style>
  <w:style w:type="character" w:styleId="af">
    <w:name w:val="Unresolved Mention"/>
    <w:basedOn w:val="a0"/>
    <w:uiPriority w:val="99"/>
    <w:semiHidden/>
    <w:unhideWhenUsed/>
    <w:rsid w:val="00CC3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lada.pp.ua/goto/aHR0cHM6Ly9kb3ZpZGthLmluZm8vcGlkZ290b3ZrYS1kby16eW15LXYtdW1vdmFoLXZpam55LyNjYW5kbGV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6051</Words>
  <Characters>3450</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2026-02-06T08:48:00Z</dcterms:created>
  <dcterms:modified xsi:type="dcterms:W3CDTF">2026-02-06T09:04:00Z</dcterms:modified>
</cp:coreProperties>
</file>